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B5418" w14:textId="543C6F61" w:rsidR="00EE4225" w:rsidRPr="003C0809" w:rsidRDefault="00EE4225" w:rsidP="00EE4225">
      <w:pPr>
        <w:jc w:val="center"/>
        <w:rPr>
          <w:b/>
          <w:bCs/>
        </w:rPr>
      </w:pPr>
      <w:r w:rsidRPr="003C0809">
        <w:rPr>
          <w:b/>
          <w:bCs/>
        </w:rPr>
        <w:t xml:space="preserve">DOCKET NO. </w:t>
      </w:r>
      <w:r w:rsidR="00E47583">
        <w:rPr>
          <w:b/>
          <w:bCs/>
        </w:rPr>
        <w:t>53483</w:t>
      </w:r>
    </w:p>
    <w:p w14:paraId="5FF5E7B8" w14:textId="77777777" w:rsidR="00EE4225" w:rsidRPr="001E0547" w:rsidRDefault="00EE4225" w:rsidP="00EE4225">
      <w:pPr>
        <w:jc w:val="center"/>
        <w:rPr>
          <w:b/>
        </w:rPr>
      </w:pPr>
    </w:p>
    <w:tbl>
      <w:tblPr>
        <w:tblW w:w="9756" w:type="dxa"/>
        <w:tblLook w:val="04A0" w:firstRow="1" w:lastRow="0" w:firstColumn="1" w:lastColumn="0" w:noHBand="0" w:noVBand="1"/>
      </w:tblPr>
      <w:tblGrid>
        <w:gridCol w:w="4608"/>
        <w:gridCol w:w="360"/>
        <w:gridCol w:w="4788"/>
      </w:tblGrid>
      <w:tr w:rsidR="00EE4225" w:rsidRPr="007C1B02" w14:paraId="6E57A3FF" w14:textId="77777777" w:rsidTr="004B1006">
        <w:tc>
          <w:tcPr>
            <w:tcW w:w="4608" w:type="dxa"/>
          </w:tcPr>
          <w:p w14:paraId="77C77739" w14:textId="5576D3B3" w:rsidR="00EE4225" w:rsidRPr="00B26767" w:rsidRDefault="00B26767" w:rsidP="004B1006">
            <w:pPr>
              <w:jc w:val="left"/>
              <w:rPr>
                <w:rFonts w:ascii="Times New Roman Bold" w:hAnsi="Times New Roman Bold"/>
                <w:b/>
                <w:bCs/>
                <w:caps/>
                <w:szCs w:val="24"/>
              </w:rPr>
            </w:pPr>
            <w:r w:rsidRPr="00B26767">
              <w:rPr>
                <w:rFonts w:ascii="Times New Roman Bold" w:hAnsi="Times New Roman Bold"/>
                <w:b/>
                <w:caps/>
              </w:rPr>
              <w:t xml:space="preserve">Application </w:t>
            </w:r>
            <w:r w:rsidR="00E47583">
              <w:rPr>
                <w:rFonts w:ascii="Times New Roman Bold" w:hAnsi="Times New Roman Bold"/>
                <w:b/>
                <w:caps/>
              </w:rPr>
              <w:t>OF CSWR-TEXAS UTILITY OPERATING COMPANY, LLC AND NORTH ORANGE WATER &amp; SEWER, LLC FOR SALE, TRANSFER, OR MERGER OF FACILITIES AND CERTIFICATE RIGHTS IN ORANGE</w:t>
            </w:r>
            <w:r w:rsidRPr="00B26767">
              <w:rPr>
                <w:rFonts w:ascii="Times New Roman Bold" w:hAnsi="Times New Roman Bold"/>
                <w:b/>
                <w:caps/>
              </w:rPr>
              <w:t xml:space="preserve"> County</w:t>
            </w:r>
          </w:p>
        </w:tc>
        <w:tc>
          <w:tcPr>
            <w:tcW w:w="360" w:type="dxa"/>
          </w:tcPr>
          <w:p w14:paraId="3A35CFCD" w14:textId="77777777" w:rsidR="00EE4225" w:rsidRPr="007C1B02" w:rsidRDefault="00EE4225" w:rsidP="004B1006">
            <w:pPr>
              <w:rPr>
                <w:b/>
              </w:rPr>
            </w:pPr>
            <w:r w:rsidRPr="007C1B02">
              <w:rPr>
                <w:b/>
              </w:rPr>
              <w:t>§</w:t>
            </w:r>
          </w:p>
          <w:p w14:paraId="3D71BC52" w14:textId="77777777" w:rsidR="00EE4225" w:rsidRPr="007C1B02" w:rsidRDefault="00EE4225" w:rsidP="004B1006">
            <w:pPr>
              <w:rPr>
                <w:b/>
              </w:rPr>
            </w:pPr>
            <w:r w:rsidRPr="007C1B02">
              <w:rPr>
                <w:b/>
              </w:rPr>
              <w:t>§</w:t>
            </w:r>
          </w:p>
          <w:p w14:paraId="4F526F41" w14:textId="77777777" w:rsidR="00EE4225" w:rsidRPr="007C1B02" w:rsidRDefault="00EE4225" w:rsidP="004B1006">
            <w:pPr>
              <w:rPr>
                <w:b/>
              </w:rPr>
            </w:pPr>
            <w:r w:rsidRPr="007C1B02">
              <w:rPr>
                <w:b/>
              </w:rPr>
              <w:t>§</w:t>
            </w:r>
          </w:p>
          <w:p w14:paraId="2882E5CF" w14:textId="77777777" w:rsidR="00EE4225" w:rsidRPr="007C1B02" w:rsidRDefault="00EE4225" w:rsidP="004B1006">
            <w:pPr>
              <w:rPr>
                <w:b/>
              </w:rPr>
            </w:pPr>
            <w:r w:rsidRPr="007C1B02">
              <w:rPr>
                <w:b/>
              </w:rPr>
              <w:t>§</w:t>
            </w:r>
          </w:p>
          <w:p w14:paraId="40B6FDD5" w14:textId="77777777" w:rsidR="00EE4225" w:rsidRDefault="00EE4225" w:rsidP="004B1006">
            <w:pPr>
              <w:rPr>
                <w:b/>
              </w:rPr>
            </w:pPr>
            <w:r>
              <w:rPr>
                <w:b/>
              </w:rPr>
              <w:t>§</w:t>
            </w:r>
          </w:p>
          <w:p w14:paraId="405475EC" w14:textId="77777777" w:rsidR="001B38CD" w:rsidRDefault="001B38CD" w:rsidP="004B1006">
            <w:pPr>
              <w:rPr>
                <w:b/>
              </w:rPr>
            </w:pPr>
            <w:bookmarkStart w:id="0" w:name="_Hlk74072265"/>
            <w:r>
              <w:rPr>
                <w:b/>
              </w:rPr>
              <w:t>§</w:t>
            </w:r>
            <w:bookmarkEnd w:id="0"/>
          </w:p>
          <w:p w14:paraId="4734A0BB" w14:textId="033CBEF2" w:rsidR="00E47583" w:rsidRPr="007C1B02" w:rsidRDefault="00E47583" w:rsidP="004B1006">
            <w:pPr>
              <w:rPr>
                <w:b/>
              </w:rPr>
            </w:pPr>
            <w:r>
              <w:rPr>
                <w:b/>
              </w:rPr>
              <w:t>§</w:t>
            </w:r>
          </w:p>
        </w:tc>
        <w:tc>
          <w:tcPr>
            <w:tcW w:w="4788" w:type="dxa"/>
          </w:tcPr>
          <w:p w14:paraId="4907034B" w14:textId="77777777" w:rsidR="00EE4225" w:rsidRPr="007C1B02" w:rsidRDefault="00EE4225" w:rsidP="004B1006">
            <w:pPr>
              <w:pStyle w:val="Docketstyle"/>
              <w:spacing w:line="240" w:lineRule="auto"/>
              <w:jc w:val="center"/>
              <w:rPr>
                <w:bCs/>
              </w:rPr>
            </w:pPr>
            <w:r w:rsidRPr="007C1B02">
              <w:rPr>
                <w:bCs/>
              </w:rPr>
              <w:t>PUBLIC UTILITY COMMISSION</w:t>
            </w:r>
          </w:p>
          <w:p w14:paraId="2D163A86" w14:textId="77777777" w:rsidR="00EE4225" w:rsidRPr="007C1B02" w:rsidRDefault="00EE4225" w:rsidP="004B1006">
            <w:pPr>
              <w:pStyle w:val="Docketstyle"/>
              <w:spacing w:line="240" w:lineRule="auto"/>
              <w:jc w:val="center"/>
              <w:rPr>
                <w:bCs/>
              </w:rPr>
            </w:pPr>
          </w:p>
          <w:p w14:paraId="66D42800" w14:textId="77777777" w:rsidR="00E47583" w:rsidRDefault="00EE4225" w:rsidP="004B1006">
            <w:pPr>
              <w:pStyle w:val="Docketstyle"/>
              <w:spacing w:line="240" w:lineRule="auto"/>
              <w:jc w:val="center"/>
              <w:rPr>
                <w:bCs/>
              </w:rPr>
            </w:pPr>
            <w:r w:rsidRPr="007C1B02">
              <w:rPr>
                <w:bCs/>
              </w:rPr>
              <w:t xml:space="preserve">OF </w:t>
            </w:r>
          </w:p>
          <w:p w14:paraId="0DE41E60" w14:textId="77777777" w:rsidR="00E47583" w:rsidRDefault="00E47583" w:rsidP="004B1006">
            <w:pPr>
              <w:pStyle w:val="Docketstyle"/>
              <w:spacing w:line="240" w:lineRule="auto"/>
              <w:jc w:val="center"/>
              <w:rPr>
                <w:bCs/>
              </w:rPr>
            </w:pPr>
          </w:p>
          <w:p w14:paraId="48CFFE32" w14:textId="740F66B5" w:rsidR="00EE4225" w:rsidRPr="007C1B02" w:rsidRDefault="00EE4225" w:rsidP="004B1006">
            <w:pPr>
              <w:pStyle w:val="Docketstyle"/>
              <w:spacing w:line="240" w:lineRule="auto"/>
              <w:jc w:val="center"/>
              <w:rPr>
                <w:bCs/>
              </w:rPr>
            </w:pPr>
            <w:r w:rsidRPr="007C1B02">
              <w:rPr>
                <w:bCs/>
              </w:rPr>
              <w:t>TEXAS</w:t>
            </w:r>
          </w:p>
        </w:tc>
      </w:tr>
    </w:tbl>
    <w:p w14:paraId="333B53B1" w14:textId="77777777" w:rsidR="00B275A1" w:rsidRDefault="00B275A1" w:rsidP="00B275A1">
      <w:pPr>
        <w:pStyle w:val="Documentheading"/>
        <w:rPr>
          <w:sz w:val="24"/>
          <w:szCs w:val="24"/>
        </w:rPr>
      </w:pPr>
    </w:p>
    <w:p w14:paraId="06067011" w14:textId="7C4BAA6C" w:rsidR="00B275A1" w:rsidRPr="00261AFE" w:rsidRDefault="00B275A1" w:rsidP="00B275A1">
      <w:pPr>
        <w:pStyle w:val="Documentheading"/>
        <w:rPr>
          <w:sz w:val="24"/>
          <w:szCs w:val="24"/>
        </w:rPr>
      </w:pPr>
      <w:r>
        <w:rPr>
          <w:sz w:val="24"/>
          <w:szCs w:val="24"/>
        </w:rPr>
        <w:t>COMMISSION STAFF’S RECOMMENDATION ON</w:t>
      </w:r>
      <w:r w:rsidR="00E15ED1">
        <w:rPr>
          <w:sz w:val="24"/>
          <w:szCs w:val="24"/>
        </w:rPr>
        <w:t xml:space="preserve"> </w:t>
      </w:r>
      <w:r w:rsidR="00BD0743">
        <w:rPr>
          <w:sz w:val="24"/>
          <w:szCs w:val="24"/>
        </w:rPr>
        <w:t>SUFFICIENCY OF THE CLOSING DOCUMENTS</w:t>
      </w:r>
      <w:r w:rsidR="00302F18">
        <w:rPr>
          <w:sz w:val="24"/>
          <w:szCs w:val="24"/>
        </w:rPr>
        <w:t xml:space="preserve"> </w:t>
      </w:r>
    </w:p>
    <w:p w14:paraId="4005E995" w14:textId="77777777" w:rsidR="00B275A1" w:rsidRPr="00E95F37" w:rsidRDefault="00B275A1" w:rsidP="00B275A1">
      <w:pPr>
        <w:pStyle w:val="Documentheading"/>
        <w:rPr>
          <w:sz w:val="24"/>
          <w:szCs w:val="24"/>
        </w:rPr>
      </w:pPr>
    </w:p>
    <w:p w14:paraId="3DDED5D1" w14:textId="6287F8A4" w:rsidR="00B275A1" w:rsidRPr="00B00897" w:rsidRDefault="00B275A1" w:rsidP="00B00897">
      <w:pPr>
        <w:spacing w:line="360" w:lineRule="auto"/>
        <w:rPr>
          <w:bCs/>
        </w:rPr>
      </w:pPr>
      <w:r>
        <w:tab/>
      </w:r>
      <w:r w:rsidR="00C163F9">
        <w:t xml:space="preserve">On </w:t>
      </w:r>
      <w:r w:rsidR="00E47583">
        <w:t>April 12, 2022</w:t>
      </w:r>
      <w:r w:rsidR="00C163F9">
        <w:t xml:space="preserve">, </w:t>
      </w:r>
      <w:r w:rsidR="004175D4" w:rsidRPr="00015D91">
        <w:t xml:space="preserve">CSWR-Texas Utility </w:t>
      </w:r>
      <w:r w:rsidR="00B00897">
        <w:t xml:space="preserve">Operating </w:t>
      </w:r>
      <w:r w:rsidR="004175D4" w:rsidRPr="00015D91">
        <w:t>Company</w:t>
      </w:r>
      <w:r w:rsidR="00B00897">
        <w:t>, LLC</w:t>
      </w:r>
      <w:r w:rsidR="004175D4" w:rsidRPr="00015D91">
        <w:rPr>
          <w:bCs/>
        </w:rPr>
        <w:t xml:space="preserve"> </w:t>
      </w:r>
      <w:r w:rsidR="00C163F9">
        <w:t>(</w:t>
      </w:r>
      <w:r w:rsidR="00B26767">
        <w:t>CSWR</w:t>
      </w:r>
      <w:r w:rsidR="007F03D7">
        <w:t>-</w:t>
      </w:r>
      <w:r w:rsidR="00E47583">
        <w:t>Texas</w:t>
      </w:r>
      <w:r w:rsidR="00C163F9">
        <w:t xml:space="preserve">) and </w:t>
      </w:r>
      <w:r w:rsidR="00E47583">
        <w:rPr>
          <w:bCs/>
        </w:rPr>
        <w:t>North Orange Water &amp; Sewer, LLC (North Orange)</w:t>
      </w:r>
      <w:r w:rsidR="00C163F9">
        <w:t xml:space="preserve"> (collectively, Applicants) filed an application for approval of the sale and transfer of facilities and certificate rights in </w:t>
      </w:r>
      <w:r w:rsidR="00E47583">
        <w:t>Orange</w:t>
      </w:r>
      <w:r w:rsidR="00C163F9">
        <w:t xml:space="preserve"> County</w:t>
      </w:r>
      <w:r w:rsidR="007F03D7">
        <w:t>, Texas</w:t>
      </w:r>
      <w:r w:rsidR="00C163F9">
        <w:t xml:space="preserve">. The </w:t>
      </w:r>
      <w:r w:rsidR="007F03D7">
        <w:t>A</w:t>
      </w:r>
      <w:r w:rsidR="00C163F9">
        <w:t xml:space="preserve">pplicants seek approval </w:t>
      </w:r>
      <w:bookmarkStart w:id="1" w:name="_Hlk51227193"/>
      <w:r w:rsidR="004175D4">
        <w:rPr>
          <w:bCs/>
        </w:rPr>
        <w:t xml:space="preserve">for </w:t>
      </w:r>
      <w:r w:rsidR="00B26767">
        <w:t>CSWR</w:t>
      </w:r>
      <w:r w:rsidR="007F03D7">
        <w:t>-</w:t>
      </w:r>
      <w:r w:rsidR="00E47583">
        <w:t>Texas</w:t>
      </w:r>
      <w:r w:rsidR="00B00897">
        <w:t>,</w:t>
      </w:r>
      <w:r w:rsidR="004175D4" w:rsidRPr="004175D4">
        <w:rPr>
          <w:bCs/>
        </w:rPr>
        <w:t xml:space="preserve"> </w:t>
      </w:r>
      <w:r w:rsidR="00B26767">
        <w:rPr>
          <w:bCs/>
        </w:rPr>
        <w:t xml:space="preserve">water </w:t>
      </w:r>
      <w:r w:rsidR="00EF793B">
        <w:rPr>
          <w:bCs/>
        </w:rPr>
        <w:t>C</w:t>
      </w:r>
      <w:r w:rsidR="004175D4" w:rsidRPr="004175D4">
        <w:rPr>
          <w:bCs/>
        </w:rPr>
        <w:t xml:space="preserve">ertificate of </w:t>
      </w:r>
      <w:r w:rsidR="00EF793B">
        <w:rPr>
          <w:bCs/>
        </w:rPr>
        <w:t>C</w:t>
      </w:r>
      <w:r w:rsidR="004175D4" w:rsidRPr="004175D4">
        <w:rPr>
          <w:bCs/>
        </w:rPr>
        <w:t xml:space="preserve">onvenience and </w:t>
      </w:r>
      <w:r w:rsidR="00EF793B">
        <w:rPr>
          <w:bCs/>
        </w:rPr>
        <w:t>N</w:t>
      </w:r>
      <w:r w:rsidR="004175D4" w:rsidRPr="004175D4">
        <w:rPr>
          <w:bCs/>
        </w:rPr>
        <w:t xml:space="preserve">ecessity (CCN) No. </w:t>
      </w:r>
      <w:r w:rsidR="004175D4" w:rsidRPr="004175D4">
        <w:t>13290</w:t>
      </w:r>
      <w:r w:rsidR="00B26767">
        <w:t xml:space="preserve"> and sewer C</w:t>
      </w:r>
      <w:r w:rsidR="00082E0F">
        <w:t>C</w:t>
      </w:r>
      <w:r w:rsidR="00B26767">
        <w:t>N No. 21120</w:t>
      </w:r>
      <w:r w:rsidR="004175D4" w:rsidRPr="004175D4">
        <w:t xml:space="preserve">, </w:t>
      </w:r>
      <w:r w:rsidR="004175D4" w:rsidRPr="004175D4">
        <w:rPr>
          <w:bCs/>
        </w:rPr>
        <w:t xml:space="preserve">to acquire facilities and to transfer </w:t>
      </w:r>
      <w:proofErr w:type="gramStart"/>
      <w:r w:rsidR="004175D4" w:rsidRPr="004175D4">
        <w:rPr>
          <w:bCs/>
        </w:rPr>
        <w:t>all of</w:t>
      </w:r>
      <w:proofErr w:type="gramEnd"/>
      <w:r w:rsidR="004175D4" w:rsidRPr="004175D4">
        <w:rPr>
          <w:bCs/>
        </w:rPr>
        <w:t xml:space="preserve"> the water service area from </w:t>
      </w:r>
      <w:r w:rsidR="00E47583">
        <w:t>North Orange</w:t>
      </w:r>
      <w:r w:rsidR="004175D4" w:rsidRPr="004175D4">
        <w:t xml:space="preserve"> </w:t>
      </w:r>
      <w:r w:rsidR="004175D4" w:rsidRPr="004175D4">
        <w:rPr>
          <w:bCs/>
        </w:rPr>
        <w:t xml:space="preserve">under </w:t>
      </w:r>
      <w:r w:rsidR="004175D4" w:rsidRPr="004175D4">
        <w:t>water CCN No</w:t>
      </w:r>
      <w:r w:rsidR="00D57BD1">
        <w:t>s</w:t>
      </w:r>
      <w:r w:rsidR="004175D4" w:rsidRPr="004175D4">
        <w:t>.</w:t>
      </w:r>
      <w:r w:rsidR="004175D4">
        <w:t> </w:t>
      </w:r>
      <w:r w:rsidR="004175D4" w:rsidRPr="004175D4">
        <w:t>1</w:t>
      </w:r>
      <w:r w:rsidR="00E47583">
        <w:t>1511</w:t>
      </w:r>
      <w:r w:rsidR="00B26767">
        <w:t xml:space="preserve"> and</w:t>
      </w:r>
      <w:r w:rsidR="00E47583">
        <w:t xml:space="preserve"> 11642 and</w:t>
      </w:r>
      <w:r w:rsidR="00B26767">
        <w:t xml:space="preserve"> sewer CCN No</w:t>
      </w:r>
      <w:r w:rsidR="00D57BD1">
        <w:t>s</w:t>
      </w:r>
      <w:r w:rsidR="00B26767">
        <w:t>. 20</w:t>
      </w:r>
      <w:r w:rsidR="00E47583">
        <w:t>548 and 20564</w:t>
      </w:r>
      <w:r w:rsidR="004175D4" w:rsidRPr="004175D4">
        <w:rPr>
          <w:bCs/>
        </w:rPr>
        <w:t xml:space="preserve">. </w:t>
      </w:r>
      <w:bookmarkEnd w:id="1"/>
    </w:p>
    <w:p w14:paraId="000849CA" w14:textId="3032C94B" w:rsidR="00E15ED1" w:rsidRDefault="00B275A1" w:rsidP="00E15ED1">
      <w:pPr>
        <w:spacing w:line="360" w:lineRule="auto"/>
      </w:pPr>
      <w:r>
        <w:rPr>
          <w:szCs w:val="24"/>
        </w:rPr>
        <w:tab/>
      </w:r>
      <w:bookmarkStart w:id="2" w:name="_Hlk75514892"/>
      <w:r w:rsidR="00E15ED1">
        <w:t xml:space="preserve">On </w:t>
      </w:r>
      <w:r w:rsidR="009A17A5">
        <w:t>October 4, 2022</w:t>
      </w:r>
      <w:r w:rsidR="00E15ED1">
        <w:t xml:space="preserve">, the administrative law judge (ALJ) filed Order No. </w:t>
      </w:r>
      <w:r w:rsidR="009A17A5">
        <w:t>5</w:t>
      </w:r>
      <w:r w:rsidR="00E15ED1">
        <w:t xml:space="preserve">, directing the Staff (Staff) of the Public Utility Commission of Texas (Commission) to file a recommendation </w:t>
      </w:r>
      <w:r w:rsidR="009A17A5">
        <w:t>regarding sufficiency of the closing documents and propose a procedural schedule</w:t>
      </w:r>
      <w:r w:rsidR="00F708A3">
        <w:t xml:space="preserve"> within 15 days following the filing of the Applicants’ proof that the transaction has been completed and customer deposits, if any, have been addressed. Applicants filed proof that the transaction has been completed on November 17, 2022, and 15 days after November 17, 2022, is</w:t>
      </w:r>
      <w:r w:rsidR="009A17A5">
        <w:t xml:space="preserve"> by December 2, </w:t>
      </w:r>
      <w:r w:rsidR="00E15ED1">
        <w:t>2022. Therefore, this pleading is timely filed.</w:t>
      </w:r>
      <w:bookmarkEnd w:id="2"/>
    </w:p>
    <w:p w14:paraId="09050171" w14:textId="77777777" w:rsidR="00B00897" w:rsidRDefault="00B00897" w:rsidP="00B00897">
      <w:pPr>
        <w:spacing w:line="360" w:lineRule="auto"/>
      </w:pPr>
    </w:p>
    <w:p w14:paraId="611387F6" w14:textId="59BCFD78" w:rsidR="00E15ED1" w:rsidRDefault="009A17A5" w:rsidP="00E15ED1">
      <w:pPr>
        <w:pStyle w:val="ListParagraph"/>
        <w:numPr>
          <w:ilvl w:val="0"/>
          <w:numId w:val="1"/>
        </w:numPr>
        <w:spacing w:line="360" w:lineRule="auto"/>
        <w:ind w:left="720"/>
        <w:contextualSpacing w:val="0"/>
        <w:jc w:val="center"/>
        <w:rPr>
          <w:b/>
        </w:rPr>
      </w:pPr>
      <w:r>
        <w:rPr>
          <w:b/>
        </w:rPr>
        <w:t>STAFF’</w:t>
      </w:r>
      <w:r w:rsidR="00CC7EDE">
        <w:rPr>
          <w:b/>
        </w:rPr>
        <w:t>S</w:t>
      </w:r>
      <w:r>
        <w:rPr>
          <w:b/>
        </w:rPr>
        <w:t xml:space="preserve"> </w:t>
      </w:r>
      <w:r w:rsidR="00E15ED1">
        <w:rPr>
          <w:b/>
        </w:rPr>
        <w:t xml:space="preserve">RECOMMENDATION </w:t>
      </w:r>
    </w:p>
    <w:p w14:paraId="75109400" w14:textId="0DBB7853" w:rsidR="009A17A5" w:rsidRDefault="009A17A5" w:rsidP="009A17A5">
      <w:pPr>
        <w:spacing w:line="360" w:lineRule="auto"/>
        <w:ind w:firstLine="720"/>
      </w:pPr>
      <w:r>
        <w:t>Staff has reviewed the Applicants’ proof of closing and recommends that the closing documents satisfy the requirements under 16 Texas Administrative Code</w:t>
      </w:r>
      <w:r w:rsidRPr="00464245">
        <w:t xml:space="preserve"> </w:t>
      </w:r>
      <w:r>
        <w:t>(</w:t>
      </w:r>
      <w:r w:rsidRPr="00464245">
        <w:t>TAC</w:t>
      </w:r>
      <w:r>
        <w:t>)</w:t>
      </w:r>
      <w:r w:rsidRPr="00464245">
        <w:t xml:space="preserve"> </w:t>
      </w:r>
      <w:r w:rsidRPr="004B559B">
        <w:rPr>
          <w:bCs/>
        </w:rPr>
        <w:t>§</w:t>
      </w:r>
      <w:r>
        <w:rPr>
          <w:bCs/>
        </w:rPr>
        <w:t xml:space="preserve"> 24.239(l). Specifically, the closing documents include a proper bill of sale that is signed by both Applicants. Staff notes that there are no customer deposits to be addressed as required by </w:t>
      </w:r>
      <w:r>
        <w:t xml:space="preserve">16 TAC § 24.239(k). </w:t>
      </w:r>
      <w:r>
        <w:rPr>
          <w:bCs/>
        </w:rPr>
        <w:t xml:space="preserve">Therefore, Staff recommends that the Applicants’ proof of closing be found sufficient. </w:t>
      </w:r>
    </w:p>
    <w:p w14:paraId="20EC38F6" w14:textId="77777777" w:rsidR="009951B2" w:rsidRDefault="009951B2" w:rsidP="009951B2">
      <w:pPr>
        <w:pStyle w:val="ListParagraph"/>
        <w:spacing w:line="360" w:lineRule="auto"/>
        <w:ind w:left="1080"/>
        <w:rPr>
          <w:b/>
          <w:bCs/>
          <w:szCs w:val="24"/>
        </w:rPr>
      </w:pPr>
    </w:p>
    <w:p w14:paraId="3AF35CFF" w14:textId="496EC5F6" w:rsidR="00E15ED1" w:rsidRPr="009A17A5" w:rsidRDefault="009A17A5" w:rsidP="009A17A5">
      <w:pPr>
        <w:pStyle w:val="ListParagraph"/>
        <w:numPr>
          <w:ilvl w:val="0"/>
          <w:numId w:val="1"/>
        </w:numPr>
        <w:spacing w:line="360" w:lineRule="auto"/>
        <w:jc w:val="center"/>
        <w:rPr>
          <w:b/>
          <w:bCs/>
          <w:szCs w:val="24"/>
        </w:rPr>
      </w:pPr>
      <w:r>
        <w:rPr>
          <w:b/>
          <w:bCs/>
          <w:szCs w:val="24"/>
        </w:rPr>
        <w:lastRenderedPageBreak/>
        <w:t>PROPOSED PROCEDURAL SCHEDULE</w:t>
      </w:r>
    </w:p>
    <w:p w14:paraId="791DB68E" w14:textId="77777777" w:rsidR="009A17A5" w:rsidRDefault="009A17A5" w:rsidP="009A17A5">
      <w:pPr>
        <w:keepNext/>
        <w:spacing w:line="360" w:lineRule="auto"/>
        <w:ind w:left="360" w:firstLine="360"/>
      </w:pPr>
      <w:r>
        <w:t>Staff recommends that the Applicants’ closing documents be found sufficient. Therefore,</w:t>
      </w:r>
    </w:p>
    <w:p w14:paraId="03F16CFC" w14:textId="77777777" w:rsidR="009A17A5" w:rsidRDefault="009A17A5" w:rsidP="009A17A5">
      <w:pPr>
        <w:keepNext/>
        <w:spacing w:line="360" w:lineRule="auto"/>
      </w:pPr>
      <w:r>
        <w:t>Staff proposes the following procedural schedule for continued processing of this docket:</w:t>
      </w:r>
    </w:p>
    <w:p w14:paraId="5FEEBBB6" w14:textId="77777777" w:rsidR="009A17A5" w:rsidRDefault="009A17A5" w:rsidP="009A17A5">
      <w:pPr>
        <w:keepNext/>
        <w:spacing w:line="36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9A17A5" w14:paraId="0639C23E" w14:textId="77777777" w:rsidTr="00D11930">
        <w:tc>
          <w:tcPr>
            <w:tcW w:w="4675" w:type="dxa"/>
            <w:shd w:val="clear" w:color="auto" w:fill="auto"/>
          </w:tcPr>
          <w:p w14:paraId="64A42FD9" w14:textId="77777777" w:rsidR="009A17A5" w:rsidRPr="001C0CE8" w:rsidRDefault="009A17A5" w:rsidP="00D11930">
            <w:pPr>
              <w:keepNext/>
              <w:spacing w:line="360" w:lineRule="auto"/>
              <w:jc w:val="center"/>
              <w:rPr>
                <w:rFonts w:ascii="Times New Roman Bold" w:hAnsi="Times New Roman Bold"/>
                <w:b/>
                <w:sz w:val="22"/>
                <w:szCs w:val="22"/>
              </w:rPr>
            </w:pPr>
            <w:r w:rsidRPr="001C0CE8">
              <w:rPr>
                <w:rFonts w:ascii="Times New Roman Bold" w:hAnsi="Times New Roman Bold"/>
                <w:b/>
                <w:sz w:val="22"/>
                <w:szCs w:val="22"/>
              </w:rPr>
              <w:t>Event</w:t>
            </w:r>
          </w:p>
        </w:tc>
        <w:tc>
          <w:tcPr>
            <w:tcW w:w="4675" w:type="dxa"/>
            <w:shd w:val="clear" w:color="auto" w:fill="auto"/>
          </w:tcPr>
          <w:p w14:paraId="09CC85E8" w14:textId="77777777" w:rsidR="009A17A5" w:rsidRPr="001C0CE8" w:rsidRDefault="009A17A5" w:rsidP="00D11930">
            <w:pPr>
              <w:keepNext/>
              <w:spacing w:line="360" w:lineRule="auto"/>
              <w:jc w:val="center"/>
              <w:rPr>
                <w:rFonts w:ascii="Times New Roman Bold" w:hAnsi="Times New Roman Bold"/>
                <w:bCs/>
                <w:sz w:val="22"/>
                <w:szCs w:val="22"/>
              </w:rPr>
            </w:pPr>
            <w:r w:rsidRPr="001C0CE8">
              <w:rPr>
                <w:rFonts w:ascii="Times New Roman Bold" w:hAnsi="Times New Roman Bold"/>
                <w:bCs/>
                <w:sz w:val="22"/>
                <w:szCs w:val="22"/>
              </w:rPr>
              <w:t>Date</w:t>
            </w:r>
          </w:p>
        </w:tc>
      </w:tr>
      <w:tr w:rsidR="009A17A5" w14:paraId="0B1C75E7" w14:textId="77777777" w:rsidTr="00D11930">
        <w:tc>
          <w:tcPr>
            <w:tcW w:w="4675" w:type="dxa"/>
            <w:shd w:val="clear" w:color="auto" w:fill="auto"/>
          </w:tcPr>
          <w:p w14:paraId="70DD7766" w14:textId="77777777" w:rsidR="009A17A5" w:rsidRPr="001C0CE8" w:rsidRDefault="009A17A5" w:rsidP="00D11930">
            <w:pPr>
              <w:keepNext/>
              <w:rPr>
                <w:rFonts w:ascii="Times New Roman Bold" w:hAnsi="Times New Roman Bold"/>
                <w:bCs/>
                <w:sz w:val="22"/>
                <w:szCs w:val="22"/>
              </w:rPr>
            </w:pPr>
            <w:r w:rsidRPr="001C0CE8">
              <w:rPr>
                <w:sz w:val="22"/>
                <w:szCs w:val="22"/>
              </w:rPr>
              <w:t>Deadline for Staff to provide final maps, certificates, and tariffs (if applicable) to Applicants for review and consent</w:t>
            </w:r>
          </w:p>
        </w:tc>
        <w:tc>
          <w:tcPr>
            <w:tcW w:w="4675" w:type="dxa"/>
            <w:shd w:val="clear" w:color="auto" w:fill="auto"/>
          </w:tcPr>
          <w:p w14:paraId="7B3A6AB4" w14:textId="4E4B2843" w:rsidR="009A17A5" w:rsidRPr="001C0CE8" w:rsidRDefault="009951B2" w:rsidP="00D11930">
            <w:pPr>
              <w:keepNext/>
              <w:spacing w:line="360" w:lineRule="auto"/>
              <w:jc w:val="center"/>
              <w:rPr>
                <w:rFonts w:ascii="Times New Roman Bold" w:hAnsi="Times New Roman Bold"/>
                <w:bCs/>
                <w:sz w:val="22"/>
                <w:szCs w:val="22"/>
              </w:rPr>
            </w:pPr>
            <w:r>
              <w:rPr>
                <w:bCs/>
                <w:sz w:val="22"/>
                <w:szCs w:val="22"/>
              </w:rPr>
              <w:t xml:space="preserve">December </w:t>
            </w:r>
            <w:r w:rsidR="00F708A3">
              <w:rPr>
                <w:bCs/>
                <w:sz w:val="22"/>
                <w:szCs w:val="22"/>
              </w:rPr>
              <w:t>19</w:t>
            </w:r>
            <w:r>
              <w:rPr>
                <w:bCs/>
                <w:sz w:val="22"/>
                <w:szCs w:val="22"/>
              </w:rPr>
              <w:t>, 2022</w:t>
            </w:r>
          </w:p>
        </w:tc>
      </w:tr>
      <w:tr w:rsidR="009A17A5" w14:paraId="4031000D" w14:textId="77777777" w:rsidTr="00D11930">
        <w:tc>
          <w:tcPr>
            <w:tcW w:w="4675" w:type="dxa"/>
            <w:shd w:val="clear" w:color="auto" w:fill="auto"/>
          </w:tcPr>
          <w:p w14:paraId="5DE3D1CB" w14:textId="77777777" w:rsidR="009A17A5" w:rsidRPr="001C0CE8" w:rsidRDefault="009A17A5" w:rsidP="00D11930">
            <w:pPr>
              <w:keepNext/>
              <w:rPr>
                <w:rFonts w:ascii="Times New Roman Bold" w:hAnsi="Times New Roman Bold"/>
                <w:bCs/>
                <w:sz w:val="22"/>
                <w:szCs w:val="22"/>
              </w:rPr>
            </w:pPr>
            <w:r w:rsidRPr="001C0CE8">
              <w:rPr>
                <w:sz w:val="22"/>
                <w:szCs w:val="22"/>
              </w:rPr>
              <w:t>Deadline for Applicants to file signed consent forms with the Commission</w:t>
            </w:r>
          </w:p>
        </w:tc>
        <w:tc>
          <w:tcPr>
            <w:tcW w:w="4675" w:type="dxa"/>
            <w:shd w:val="clear" w:color="auto" w:fill="auto"/>
          </w:tcPr>
          <w:p w14:paraId="07F43F67" w14:textId="24D57D40" w:rsidR="009A17A5" w:rsidRPr="001C0CE8" w:rsidRDefault="00F708A3" w:rsidP="00D11930">
            <w:pPr>
              <w:keepNext/>
              <w:spacing w:line="360" w:lineRule="auto"/>
              <w:jc w:val="center"/>
              <w:rPr>
                <w:rFonts w:ascii="Times New Roman Bold" w:hAnsi="Times New Roman Bold"/>
                <w:bCs/>
                <w:sz w:val="22"/>
                <w:szCs w:val="22"/>
              </w:rPr>
            </w:pPr>
            <w:r>
              <w:rPr>
                <w:bCs/>
                <w:sz w:val="22"/>
                <w:szCs w:val="22"/>
              </w:rPr>
              <w:t>January 3</w:t>
            </w:r>
            <w:r w:rsidR="009951B2">
              <w:rPr>
                <w:bCs/>
                <w:sz w:val="22"/>
                <w:szCs w:val="22"/>
              </w:rPr>
              <w:t>, 202</w:t>
            </w:r>
            <w:r>
              <w:rPr>
                <w:bCs/>
                <w:sz w:val="22"/>
                <w:szCs w:val="22"/>
              </w:rPr>
              <w:t>3</w:t>
            </w:r>
          </w:p>
        </w:tc>
      </w:tr>
      <w:tr w:rsidR="009A17A5" w14:paraId="7A3BD141" w14:textId="77777777" w:rsidTr="00D11930">
        <w:tc>
          <w:tcPr>
            <w:tcW w:w="4675" w:type="dxa"/>
            <w:shd w:val="clear" w:color="auto" w:fill="auto"/>
          </w:tcPr>
          <w:p w14:paraId="32DBBDF4" w14:textId="77777777" w:rsidR="009A17A5" w:rsidRPr="001C0CE8" w:rsidRDefault="009A17A5" w:rsidP="00D11930">
            <w:pPr>
              <w:keepNext/>
              <w:rPr>
                <w:rFonts w:ascii="Times New Roman Bold" w:hAnsi="Times New Roman Bold"/>
                <w:bCs/>
                <w:sz w:val="22"/>
                <w:szCs w:val="22"/>
              </w:rPr>
            </w:pPr>
            <w:r w:rsidRPr="001C0CE8">
              <w:rPr>
                <w:sz w:val="22"/>
                <w:szCs w:val="22"/>
              </w:rPr>
              <w:t>Deadline for parties to file joint proposed findings of fact and conclusions of law</w:t>
            </w:r>
          </w:p>
        </w:tc>
        <w:tc>
          <w:tcPr>
            <w:tcW w:w="4675" w:type="dxa"/>
            <w:shd w:val="clear" w:color="auto" w:fill="auto"/>
          </w:tcPr>
          <w:p w14:paraId="3312FB34" w14:textId="3E96F2AD" w:rsidR="009A17A5" w:rsidRPr="001C0CE8" w:rsidRDefault="009951B2" w:rsidP="00D11930">
            <w:pPr>
              <w:keepNext/>
              <w:spacing w:line="360" w:lineRule="auto"/>
              <w:jc w:val="center"/>
              <w:rPr>
                <w:rFonts w:ascii="Times New Roman Bold" w:hAnsi="Times New Roman Bold"/>
                <w:bCs/>
                <w:sz w:val="22"/>
                <w:szCs w:val="22"/>
              </w:rPr>
            </w:pPr>
            <w:r>
              <w:rPr>
                <w:sz w:val="22"/>
                <w:szCs w:val="22"/>
              </w:rPr>
              <w:t>January 13, 2023</w:t>
            </w:r>
          </w:p>
        </w:tc>
      </w:tr>
    </w:tbl>
    <w:p w14:paraId="62FC0376" w14:textId="77777777" w:rsidR="009A17A5" w:rsidRDefault="009A17A5" w:rsidP="00E15ED1">
      <w:pPr>
        <w:spacing w:line="360" w:lineRule="auto"/>
        <w:ind w:firstLine="720"/>
        <w:rPr>
          <w:szCs w:val="24"/>
        </w:rPr>
      </w:pPr>
    </w:p>
    <w:p w14:paraId="08A5AED5" w14:textId="376A77FC" w:rsidR="00B275A1" w:rsidRPr="00006925" w:rsidRDefault="00935EFA" w:rsidP="00B00897">
      <w:pPr>
        <w:numPr>
          <w:ilvl w:val="0"/>
          <w:numId w:val="1"/>
        </w:numPr>
        <w:spacing w:line="360" w:lineRule="auto"/>
        <w:ind w:left="0" w:firstLine="0"/>
        <w:contextualSpacing/>
        <w:jc w:val="center"/>
        <w:rPr>
          <w:b/>
        </w:rPr>
      </w:pPr>
      <w:r>
        <w:rPr>
          <w:b/>
        </w:rPr>
        <w:t>C</w:t>
      </w:r>
      <w:r w:rsidR="00B275A1" w:rsidRPr="00006925">
        <w:rPr>
          <w:b/>
        </w:rPr>
        <w:t>ONCLUSION</w:t>
      </w:r>
    </w:p>
    <w:p w14:paraId="1C2870CB" w14:textId="1E388219" w:rsidR="00063447" w:rsidRDefault="00E15ED1" w:rsidP="00E15ED1">
      <w:pPr>
        <w:spacing w:line="360" w:lineRule="auto"/>
        <w:ind w:firstLine="720"/>
      </w:pPr>
      <w:r>
        <w:rPr>
          <w:snapToGrid w:val="0"/>
        </w:rPr>
        <w:t>For the reasons detailed above, Staff respectfully requests that an order be issued allowing the proposed transaction to proceed.</w:t>
      </w:r>
    </w:p>
    <w:p w14:paraId="7231351B" w14:textId="77777777" w:rsidR="00E76A1E" w:rsidRDefault="00E76A1E" w:rsidP="002C1177">
      <w:pPr>
        <w:spacing w:line="360" w:lineRule="auto"/>
        <w:rPr>
          <w:bCs/>
          <w:szCs w:val="24"/>
        </w:rPr>
      </w:pPr>
    </w:p>
    <w:p w14:paraId="08FA696D" w14:textId="2115F392" w:rsidR="002C1177" w:rsidRPr="002C1177" w:rsidRDefault="00B275A1" w:rsidP="002C1177">
      <w:pPr>
        <w:spacing w:line="360" w:lineRule="auto"/>
      </w:pPr>
      <w:r w:rsidRPr="00933084">
        <w:rPr>
          <w:bCs/>
          <w:szCs w:val="24"/>
        </w:rPr>
        <w:t>Dated:</w:t>
      </w:r>
      <w:r w:rsidR="007F3016">
        <w:rPr>
          <w:bCs/>
          <w:szCs w:val="24"/>
        </w:rPr>
        <w:t xml:space="preserve"> </w:t>
      </w:r>
      <w:r w:rsidR="00A449B0" w:rsidRPr="00961270">
        <w:rPr>
          <w:color w:val="0D0D0D"/>
        </w:rPr>
        <w:fldChar w:fldCharType="begin"/>
      </w:r>
      <w:r w:rsidR="00A449B0" w:rsidRPr="00961270">
        <w:rPr>
          <w:color w:val="0D0D0D"/>
        </w:rPr>
        <w:instrText xml:space="preserve"> DATE \@ "MMMM d, yyyy" </w:instrText>
      </w:r>
      <w:r w:rsidR="00A449B0" w:rsidRPr="00961270">
        <w:rPr>
          <w:color w:val="0D0D0D"/>
        </w:rPr>
        <w:fldChar w:fldCharType="separate"/>
      </w:r>
      <w:r w:rsidR="00A234BB">
        <w:rPr>
          <w:noProof/>
          <w:color w:val="0D0D0D"/>
        </w:rPr>
        <w:t>December 2, 2022</w:t>
      </w:r>
      <w:r w:rsidR="00A449B0" w:rsidRPr="00961270">
        <w:rPr>
          <w:color w:val="0D0D0D"/>
        </w:rPr>
        <w:fldChar w:fldCharType="end"/>
      </w:r>
    </w:p>
    <w:p w14:paraId="09AB34F8" w14:textId="77777777" w:rsidR="00B275A1" w:rsidRPr="00B92396" w:rsidRDefault="00B275A1" w:rsidP="00B275A1">
      <w:pPr>
        <w:spacing w:line="480" w:lineRule="auto"/>
        <w:ind w:left="3600" w:firstLine="720"/>
        <w:rPr>
          <w:szCs w:val="24"/>
        </w:rPr>
      </w:pPr>
      <w:r>
        <w:rPr>
          <w:szCs w:val="24"/>
        </w:rPr>
        <w:t>Respectfully s</w:t>
      </w:r>
      <w:r w:rsidRPr="00B92396">
        <w:rPr>
          <w:szCs w:val="24"/>
        </w:rPr>
        <w:t>ubmitted,</w:t>
      </w:r>
    </w:p>
    <w:p w14:paraId="081BD4AE" w14:textId="77777777" w:rsidR="00B275A1" w:rsidRPr="003F3549" w:rsidRDefault="00B275A1" w:rsidP="00B275A1">
      <w:pPr>
        <w:ind w:left="4320"/>
        <w:contextualSpacing/>
        <w:rPr>
          <w:b/>
          <w:szCs w:val="24"/>
        </w:rPr>
      </w:pPr>
      <w:r w:rsidRPr="003F3549">
        <w:rPr>
          <w:b/>
          <w:szCs w:val="24"/>
        </w:rPr>
        <w:t xml:space="preserve">PUBLIC UTILITY COMMISSION OF TEXAS </w:t>
      </w:r>
    </w:p>
    <w:p w14:paraId="2EBACEBC" w14:textId="77777777" w:rsidR="00B275A1" w:rsidRPr="003F3549" w:rsidRDefault="00B275A1" w:rsidP="00B275A1">
      <w:pPr>
        <w:ind w:left="4320"/>
        <w:contextualSpacing/>
        <w:rPr>
          <w:b/>
          <w:szCs w:val="24"/>
        </w:rPr>
      </w:pPr>
      <w:r w:rsidRPr="003F3549">
        <w:rPr>
          <w:b/>
          <w:szCs w:val="24"/>
        </w:rPr>
        <w:t>LEGAL DIVISION</w:t>
      </w:r>
    </w:p>
    <w:p w14:paraId="4F99CCA0" w14:textId="77777777" w:rsidR="00B275A1" w:rsidRPr="003F3549" w:rsidRDefault="00B275A1" w:rsidP="00B275A1"/>
    <w:p w14:paraId="5A4BF728" w14:textId="2B09AC04" w:rsidR="00B275A1" w:rsidRPr="009B5177" w:rsidRDefault="00B275A1" w:rsidP="00B275A1">
      <w:pPr>
        <w:contextualSpacing/>
        <w:rPr>
          <w:szCs w:val="24"/>
        </w:rPr>
      </w:pPr>
      <w:r w:rsidRPr="003F3549">
        <w:tab/>
      </w:r>
      <w:r w:rsidRPr="003F3549">
        <w:tab/>
      </w:r>
      <w:r w:rsidRPr="003F3549">
        <w:tab/>
      </w:r>
      <w:r w:rsidRPr="003F3549">
        <w:tab/>
      </w:r>
      <w:r w:rsidRPr="003F3549">
        <w:tab/>
      </w:r>
      <w:r w:rsidRPr="003F3549">
        <w:tab/>
      </w:r>
      <w:r w:rsidR="0091115D">
        <w:rPr>
          <w:szCs w:val="24"/>
        </w:rPr>
        <w:t>Keith Rogas</w:t>
      </w:r>
    </w:p>
    <w:p w14:paraId="2F559BFD" w14:textId="77777777" w:rsidR="00B275A1" w:rsidRPr="009B5177" w:rsidRDefault="00B275A1" w:rsidP="00B275A1">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024E0651" w14:textId="77777777" w:rsidR="00B275A1" w:rsidRDefault="00B275A1" w:rsidP="00B275A1">
      <w:pPr>
        <w:contextualSpacing/>
        <w:rPr>
          <w:szCs w:val="24"/>
        </w:rPr>
      </w:pPr>
    </w:p>
    <w:p w14:paraId="0173C3D5" w14:textId="1D440D25" w:rsidR="00EF793B" w:rsidRPr="00F21531" w:rsidRDefault="00E15ED1" w:rsidP="00EF793B">
      <w:pPr>
        <w:overflowPunct w:val="0"/>
        <w:autoSpaceDE w:val="0"/>
        <w:autoSpaceDN w:val="0"/>
        <w:adjustRightInd w:val="0"/>
        <w:ind w:left="4320"/>
        <w:jc w:val="left"/>
        <w:textAlignment w:val="baseline"/>
      </w:pPr>
      <w:r>
        <w:t>John Harrison</w:t>
      </w:r>
    </w:p>
    <w:p w14:paraId="512C716B" w14:textId="0D36F778" w:rsidR="00EF793B" w:rsidRPr="00F21531" w:rsidRDefault="00EF793B" w:rsidP="00EF793B">
      <w:pPr>
        <w:overflowPunct w:val="0"/>
        <w:autoSpaceDE w:val="0"/>
        <w:autoSpaceDN w:val="0"/>
        <w:adjustRightInd w:val="0"/>
        <w:ind w:left="4320"/>
        <w:jc w:val="left"/>
        <w:textAlignment w:val="baseline"/>
      </w:pPr>
      <w:r w:rsidRPr="00F21531">
        <w:t>Managing Attorney</w:t>
      </w:r>
    </w:p>
    <w:p w14:paraId="310801E3" w14:textId="77777777" w:rsidR="00EF793B" w:rsidRDefault="00EF793B" w:rsidP="00EF793B">
      <w:pPr>
        <w:overflowPunct w:val="0"/>
        <w:autoSpaceDE w:val="0"/>
        <w:autoSpaceDN w:val="0"/>
        <w:adjustRightInd w:val="0"/>
        <w:ind w:left="4320"/>
        <w:jc w:val="left"/>
        <w:textAlignment w:val="baseline"/>
      </w:pPr>
    </w:p>
    <w:p w14:paraId="1B3D34F0" w14:textId="03E82F16" w:rsidR="00EF793B" w:rsidRPr="00F21531" w:rsidRDefault="002C02DD" w:rsidP="00EF793B">
      <w:pPr>
        <w:overflowPunct w:val="0"/>
        <w:autoSpaceDE w:val="0"/>
        <w:autoSpaceDN w:val="0"/>
        <w:adjustRightInd w:val="0"/>
        <w:ind w:left="4320"/>
        <w:jc w:val="left"/>
        <w:textAlignment w:val="baseline"/>
      </w:pPr>
      <w:r>
        <w:rPr>
          <w:u w:val="single"/>
        </w:rPr>
        <w:t>/s/ Forrest Smith</w:t>
      </w:r>
    </w:p>
    <w:p w14:paraId="49C19DB5" w14:textId="77777777" w:rsidR="00D57BD1" w:rsidRPr="00822CE2" w:rsidRDefault="00D57BD1" w:rsidP="00D57BD1">
      <w:pPr>
        <w:ind w:left="4320"/>
        <w:rPr>
          <w:szCs w:val="24"/>
        </w:rPr>
      </w:pPr>
      <w:r w:rsidRPr="00822CE2">
        <w:rPr>
          <w:szCs w:val="24"/>
        </w:rPr>
        <w:t>Forrest Smith</w:t>
      </w:r>
    </w:p>
    <w:p w14:paraId="15818A6A" w14:textId="1EA5D503" w:rsidR="00EF793B" w:rsidRDefault="00D57BD1" w:rsidP="00EF793B">
      <w:pPr>
        <w:keepNext/>
        <w:overflowPunct w:val="0"/>
        <w:autoSpaceDE w:val="0"/>
        <w:autoSpaceDN w:val="0"/>
        <w:adjustRightInd w:val="0"/>
        <w:ind w:left="4320"/>
        <w:jc w:val="left"/>
        <w:textAlignment w:val="baseline"/>
        <w:rPr>
          <w:color w:val="000000"/>
          <w:szCs w:val="24"/>
        </w:rPr>
      </w:pPr>
      <w:r w:rsidRPr="00822CE2">
        <w:rPr>
          <w:szCs w:val="24"/>
        </w:rPr>
        <w:t xml:space="preserve">State Bar No. </w:t>
      </w:r>
      <w:r w:rsidRPr="00822CE2">
        <w:rPr>
          <w:color w:val="000000"/>
          <w:szCs w:val="24"/>
        </w:rPr>
        <w:t>24093643</w:t>
      </w:r>
    </w:p>
    <w:p w14:paraId="4E2D5E63" w14:textId="77777777" w:rsidR="0063062B" w:rsidRPr="0012479A" w:rsidRDefault="0063062B" w:rsidP="0063062B">
      <w:pPr>
        <w:keepNext/>
        <w:overflowPunct w:val="0"/>
        <w:autoSpaceDE w:val="0"/>
        <w:autoSpaceDN w:val="0"/>
        <w:adjustRightInd w:val="0"/>
        <w:ind w:left="4320"/>
        <w:jc w:val="left"/>
        <w:textAlignment w:val="baseline"/>
        <w:rPr>
          <w:szCs w:val="24"/>
        </w:rPr>
      </w:pPr>
      <w:r w:rsidRPr="0012479A">
        <w:rPr>
          <w:szCs w:val="24"/>
        </w:rPr>
        <w:t>Ian Groetsch</w:t>
      </w:r>
    </w:p>
    <w:p w14:paraId="3D8ADF9F" w14:textId="77777777" w:rsidR="0063062B" w:rsidRPr="0012479A" w:rsidRDefault="0063062B" w:rsidP="0063062B">
      <w:pPr>
        <w:keepNext/>
        <w:overflowPunct w:val="0"/>
        <w:autoSpaceDE w:val="0"/>
        <w:autoSpaceDN w:val="0"/>
        <w:adjustRightInd w:val="0"/>
        <w:ind w:left="4320"/>
        <w:jc w:val="left"/>
        <w:textAlignment w:val="baseline"/>
        <w:rPr>
          <w:szCs w:val="24"/>
        </w:rPr>
      </w:pPr>
      <w:r w:rsidRPr="0012479A">
        <w:rPr>
          <w:szCs w:val="24"/>
        </w:rPr>
        <w:t>State Bar No. 24078599</w:t>
      </w:r>
    </w:p>
    <w:p w14:paraId="1FA8ED2C" w14:textId="77777777" w:rsidR="00EF793B" w:rsidRPr="0012479A" w:rsidRDefault="00EF793B" w:rsidP="00EF793B">
      <w:pPr>
        <w:keepNext/>
        <w:overflowPunct w:val="0"/>
        <w:autoSpaceDE w:val="0"/>
        <w:autoSpaceDN w:val="0"/>
        <w:adjustRightInd w:val="0"/>
        <w:ind w:left="4320"/>
        <w:jc w:val="left"/>
        <w:textAlignment w:val="baseline"/>
        <w:rPr>
          <w:szCs w:val="24"/>
        </w:rPr>
      </w:pPr>
      <w:r w:rsidRPr="0012479A">
        <w:rPr>
          <w:szCs w:val="24"/>
        </w:rPr>
        <w:t>1701 N. Congress Avenue</w:t>
      </w:r>
    </w:p>
    <w:p w14:paraId="2E9F65BC" w14:textId="77777777" w:rsidR="00EF793B" w:rsidRPr="0012479A" w:rsidRDefault="00EF793B" w:rsidP="00EF793B">
      <w:pPr>
        <w:keepNext/>
        <w:overflowPunct w:val="0"/>
        <w:autoSpaceDE w:val="0"/>
        <w:autoSpaceDN w:val="0"/>
        <w:adjustRightInd w:val="0"/>
        <w:ind w:left="4320"/>
        <w:jc w:val="left"/>
        <w:textAlignment w:val="baseline"/>
        <w:rPr>
          <w:szCs w:val="24"/>
        </w:rPr>
      </w:pPr>
      <w:r w:rsidRPr="0012479A">
        <w:rPr>
          <w:szCs w:val="24"/>
        </w:rPr>
        <w:t>P.O. Box 13326</w:t>
      </w:r>
    </w:p>
    <w:p w14:paraId="340EB257" w14:textId="77777777" w:rsidR="00EF793B" w:rsidRPr="0012479A" w:rsidRDefault="00EF793B" w:rsidP="00EF793B">
      <w:pPr>
        <w:keepNext/>
        <w:overflowPunct w:val="0"/>
        <w:autoSpaceDE w:val="0"/>
        <w:autoSpaceDN w:val="0"/>
        <w:adjustRightInd w:val="0"/>
        <w:ind w:left="4320"/>
        <w:jc w:val="left"/>
        <w:textAlignment w:val="baseline"/>
        <w:rPr>
          <w:szCs w:val="24"/>
        </w:rPr>
      </w:pPr>
      <w:r w:rsidRPr="0012479A">
        <w:rPr>
          <w:szCs w:val="24"/>
        </w:rPr>
        <w:t>Austin, Texas 78711-3326</w:t>
      </w:r>
    </w:p>
    <w:p w14:paraId="32DC93AA" w14:textId="170263FB" w:rsidR="00EF793B" w:rsidRPr="0012479A" w:rsidRDefault="00EF793B" w:rsidP="00EF793B">
      <w:pPr>
        <w:keepNext/>
        <w:overflowPunct w:val="0"/>
        <w:autoSpaceDE w:val="0"/>
        <w:autoSpaceDN w:val="0"/>
        <w:adjustRightInd w:val="0"/>
        <w:ind w:left="4320"/>
        <w:jc w:val="left"/>
        <w:textAlignment w:val="baseline"/>
        <w:rPr>
          <w:szCs w:val="24"/>
        </w:rPr>
      </w:pPr>
      <w:r w:rsidRPr="0012479A">
        <w:rPr>
          <w:szCs w:val="24"/>
        </w:rPr>
        <w:t>(512) 936-</w:t>
      </w:r>
      <w:r w:rsidR="00A449B0" w:rsidRPr="0012479A">
        <w:rPr>
          <w:szCs w:val="24"/>
        </w:rPr>
        <w:t>7</w:t>
      </w:r>
      <w:r w:rsidR="00A449B0">
        <w:rPr>
          <w:szCs w:val="24"/>
        </w:rPr>
        <w:t>388</w:t>
      </w:r>
    </w:p>
    <w:p w14:paraId="5319B55A" w14:textId="77777777" w:rsidR="00EF793B" w:rsidRPr="0012479A" w:rsidRDefault="00EF793B" w:rsidP="00EF793B">
      <w:pPr>
        <w:keepNext/>
        <w:overflowPunct w:val="0"/>
        <w:autoSpaceDE w:val="0"/>
        <w:autoSpaceDN w:val="0"/>
        <w:adjustRightInd w:val="0"/>
        <w:ind w:left="4320"/>
        <w:jc w:val="left"/>
        <w:textAlignment w:val="baseline"/>
        <w:rPr>
          <w:szCs w:val="24"/>
        </w:rPr>
      </w:pPr>
      <w:r w:rsidRPr="0012479A">
        <w:rPr>
          <w:szCs w:val="24"/>
        </w:rPr>
        <w:t>(512) 936-7268 (facsimile)</w:t>
      </w:r>
    </w:p>
    <w:p w14:paraId="1C4F1A4F" w14:textId="4A98C9F1" w:rsidR="00EF793B" w:rsidRPr="00225C0C" w:rsidRDefault="00D57BD1" w:rsidP="00EF793B">
      <w:pPr>
        <w:overflowPunct w:val="0"/>
        <w:autoSpaceDE w:val="0"/>
        <w:autoSpaceDN w:val="0"/>
        <w:adjustRightInd w:val="0"/>
        <w:ind w:left="4320"/>
        <w:jc w:val="left"/>
        <w:textAlignment w:val="baseline"/>
        <w:rPr>
          <w:szCs w:val="24"/>
        </w:rPr>
      </w:pPr>
      <w:r w:rsidRPr="007E57BF">
        <w:rPr>
          <w:szCs w:val="24"/>
        </w:rPr>
        <w:t>Forrest.Smith@puc.texas.gov</w:t>
      </w:r>
    </w:p>
    <w:p w14:paraId="21B10FA9" w14:textId="77777777" w:rsidR="00EF793B" w:rsidRPr="00F21531" w:rsidRDefault="00EF793B" w:rsidP="00EF793B">
      <w:pPr>
        <w:overflowPunct w:val="0"/>
        <w:autoSpaceDE w:val="0"/>
        <w:autoSpaceDN w:val="0"/>
        <w:adjustRightInd w:val="0"/>
        <w:ind w:left="4320"/>
        <w:jc w:val="left"/>
        <w:textAlignment w:val="baseline"/>
        <w:rPr>
          <w:szCs w:val="24"/>
        </w:rPr>
      </w:pPr>
    </w:p>
    <w:p w14:paraId="79FE4891" w14:textId="45BC1C77" w:rsidR="00EE4225" w:rsidRPr="005675BB" w:rsidRDefault="00EE4225" w:rsidP="00EE4225">
      <w:pPr>
        <w:jc w:val="center"/>
        <w:rPr>
          <w:b/>
          <w:caps/>
          <w:szCs w:val="24"/>
        </w:rPr>
      </w:pPr>
      <w:r w:rsidRPr="005675BB">
        <w:rPr>
          <w:b/>
          <w:caps/>
          <w:szCs w:val="24"/>
        </w:rPr>
        <w:lastRenderedPageBreak/>
        <w:t xml:space="preserve">DOCKET NO. </w:t>
      </w:r>
      <w:r w:rsidR="0091115D">
        <w:rPr>
          <w:b/>
          <w:caps/>
          <w:szCs w:val="24"/>
        </w:rPr>
        <w:t>53483</w:t>
      </w:r>
    </w:p>
    <w:p w14:paraId="707CEC5C" w14:textId="77777777" w:rsidR="0091115D" w:rsidRPr="005675BB" w:rsidRDefault="0091115D" w:rsidP="00EE4225">
      <w:pPr>
        <w:jc w:val="center"/>
        <w:rPr>
          <w:b/>
          <w:szCs w:val="24"/>
        </w:rPr>
      </w:pPr>
    </w:p>
    <w:p w14:paraId="5B0879F8" w14:textId="77777777" w:rsidR="00EE4225" w:rsidRPr="005675BB" w:rsidRDefault="00EE4225" w:rsidP="00EE4225">
      <w:pPr>
        <w:keepNext/>
        <w:jc w:val="center"/>
        <w:rPr>
          <w:b/>
          <w:szCs w:val="24"/>
        </w:rPr>
      </w:pPr>
      <w:r w:rsidRPr="005675BB">
        <w:rPr>
          <w:b/>
          <w:szCs w:val="24"/>
        </w:rPr>
        <w:t>CERTIFICATE OF SERVICE</w:t>
      </w:r>
    </w:p>
    <w:p w14:paraId="6F3BFE8D" w14:textId="77777777" w:rsidR="00EE4225" w:rsidRPr="005675BB" w:rsidRDefault="00EE4225" w:rsidP="00EE4225">
      <w:pPr>
        <w:keepNext/>
        <w:jc w:val="center"/>
        <w:rPr>
          <w:b/>
          <w:szCs w:val="24"/>
        </w:rPr>
      </w:pPr>
    </w:p>
    <w:p w14:paraId="6BA150CB" w14:textId="23487A0D" w:rsidR="006D7224" w:rsidRPr="003842E7" w:rsidRDefault="006D7224" w:rsidP="006D7224">
      <w:pPr>
        <w:keepNext/>
        <w:spacing w:line="360" w:lineRule="auto"/>
        <w:ind w:firstLine="720"/>
        <w:rPr>
          <w:color w:val="0D0D0D"/>
          <w:szCs w:val="24"/>
        </w:rPr>
      </w:pPr>
      <w:r w:rsidRPr="003842E7">
        <w:rPr>
          <w:szCs w:val="24"/>
        </w:rPr>
        <w:t>I</w:t>
      </w:r>
      <w:r w:rsidRPr="003842E7">
        <w:rPr>
          <w:color w:val="0D0D0D"/>
          <w:szCs w:val="24"/>
        </w:rPr>
        <w:t xml:space="preserve"> certify that, unless otherwise ordered by the presiding officer, notice of the filing of this document was provided to all parties of record via electronic mail on</w:t>
      </w:r>
      <w:r w:rsidRPr="003842E7">
        <w:rPr>
          <w:szCs w:val="24"/>
        </w:rPr>
        <w:t xml:space="preserve"> </w:t>
      </w:r>
      <w:r w:rsidR="00A449B0" w:rsidRPr="00961270">
        <w:rPr>
          <w:color w:val="0D0D0D"/>
        </w:rPr>
        <w:fldChar w:fldCharType="begin"/>
      </w:r>
      <w:r w:rsidR="00A449B0" w:rsidRPr="00961270">
        <w:rPr>
          <w:color w:val="0D0D0D"/>
        </w:rPr>
        <w:instrText xml:space="preserve"> DATE \@ "MMMM d, yyyy" </w:instrText>
      </w:r>
      <w:r w:rsidR="00A449B0" w:rsidRPr="00961270">
        <w:rPr>
          <w:color w:val="0D0D0D"/>
        </w:rPr>
        <w:fldChar w:fldCharType="separate"/>
      </w:r>
      <w:r w:rsidR="00A234BB">
        <w:rPr>
          <w:noProof/>
          <w:color w:val="0D0D0D"/>
        </w:rPr>
        <w:t>December 2, 2022</w:t>
      </w:r>
      <w:r w:rsidR="00A449B0" w:rsidRPr="00961270">
        <w:rPr>
          <w:color w:val="0D0D0D"/>
        </w:rPr>
        <w:fldChar w:fldCharType="end"/>
      </w:r>
      <w:r w:rsidRPr="003842E7">
        <w:rPr>
          <w:color w:val="0D0D0D"/>
          <w:szCs w:val="24"/>
        </w:rPr>
        <w:t>, in accordance with the Order Suspending Rules, issued in Project No. 50664.</w:t>
      </w:r>
    </w:p>
    <w:p w14:paraId="26A57967" w14:textId="77777777" w:rsidR="00EE4225" w:rsidRPr="005675BB" w:rsidRDefault="00EE4225" w:rsidP="00EE4225">
      <w:pPr>
        <w:keepNext/>
        <w:ind w:firstLine="720"/>
        <w:rPr>
          <w:szCs w:val="24"/>
        </w:rPr>
      </w:pPr>
    </w:p>
    <w:p w14:paraId="352F2F6C" w14:textId="71795562" w:rsidR="00EE4225" w:rsidRPr="00EF793B" w:rsidRDefault="002C02DD" w:rsidP="00EE4225">
      <w:pPr>
        <w:keepNext/>
        <w:ind w:left="3600" w:firstLine="720"/>
        <w:rPr>
          <w:szCs w:val="24"/>
        </w:rPr>
      </w:pPr>
      <w:r>
        <w:rPr>
          <w:szCs w:val="24"/>
          <w:u w:val="single"/>
        </w:rPr>
        <w:t>/s/ Forrest Smith</w:t>
      </w:r>
    </w:p>
    <w:p w14:paraId="6BAB4257" w14:textId="0C569029" w:rsidR="00030162" w:rsidRPr="00EE4225" w:rsidRDefault="00D57BD1" w:rsidP="00EE4225">
      <w:pPr>
        <w:pStyle w:val="Normaldouble"/>
        <w:spacing w:line="240" w:lineRule="auto"/>
      </w:pPr>
      <w:r>
        <w:rPr>
          <w:szCs w:val="24"/>
        </w:rPr>
        <w:tab/>
      </w:r>
      <w:r>
        <w:rPr>
          <w:szCs w:val="24"/>
        </w:rPr>
        <w:tab/>
      </w:r>
      <w:r>
        <w:rPr>
          <w:szCs w:val="24"/>
        </w:rPr>
        <w:tab/>
      </w:r>
      <w:r>
        <w:rPr>
          <w:szCs w:val="24"/>
        </w:rPr>
        <w:tab/>
      </w:r>
      <w:r>
        <w:rPr>
          <w:szCs w:val="24"/>
        </w:rPr>
        <w:tab/>
      </w:r>
      <w:r>
        <w:rPr>
          <w:szCs w:val="24"/>
        </w:rPr>
        <w:tab/>
      </w:r>
      <w:r>
        <w:t>Forrest Smith</w:t>
      </w:r>
    </w:p>
    <w:sectPr w:rsidR="00030162" w:rsidRPr="00EE4225" w:rsidSect="009951B2">
      <w:footerReference w:type="default" r:id="rId8"/>
      <w:pgSz w:w="12240" w:h="15840"/>
      <w:pgMar w:top="1440" w:right="1440" w:bottom="15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084C8" w14:textId="77777777" w:rsidR="003A715F" w:rsidRDefault="003A715F" w:rsidP="00645DF3">
      <w:r>
        <w:separator/>
      </w:r>
    </w:p>
  </w:endnote>
  <w:endnote w:type="continuationSeparator" w:id="0">
    <w:p w14:paraId="3FD121EF" w14:textId="77777777" w:rsidR="003A715F" w:rsidRDefault="003A715F"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230AE" w14:textId="77777777" w:rsidR="00F722F1" w:rsidRPr="00F722F1" w:rsidRDefault="00F722F1">
    <w:pPr>
      <w:pStyle w:val="Footer"/>
      <w:jc w:val="center"/>
      <w:rPr>
        <w:sz w:val="20"/>
      </w:rPr>
    </w:pPr>
    <w:r w:rsidRPr="00F722F1">
      <w:rPr>
        <w:sz w:val="20"/>
      </w:rPr>
      <w:fldChar w:fldCharType="begin"/>
    </w:r>
    <w:r w:rsidRPr="00F722F1">
      <w:rPr>
        <w:sz w:val="20"/>
      </w:rPr>
      <w:instrText xml:space="preserve"> PAGE   \* MERGEFORMAT </w:instrText>
    </w:r>
    <w:r w:rsidRPr="00F722F1">
      <w:rPr>
        <w:sz w:val="20"/>
      </w:rPr>
      <w:fldChar w:fldCharType="separate"/>
    </w:r>
    <w:r w:rsidRPr="00F722F1">
      <w:rPr>
        <w:noProof/>
        <w:sz w:val="20"/>
      </w:rPr>
      <w:t>2</w:t>
    </w:r>
    <w:r w:rsidRPr="00F722F1">
      <w:rPr>
        <w:noProof/>
        <w:sz w:val="20"/>
      </w:rPr>
      <w:fldChar w:fldCharType="end"/>
    </w:r>
  </w:p>
  <w:p w14:paraId="735275B3" w14:textId="77777777" w:rsidR="00F722F1" w:rsidRDefault="00F722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247E7" w14:textId="77777777" w:rsidR="003A715F" w:rsidRDefault="003A715F" w:rsidP="00645DF3">
      <w:r>
        <w:separator/>
      </w:r>
    </w:p>
  </w:footnote>
  <w:footnote w:type="continuationSeparator" w:id="0">
    <w:p w14:paraId="53FB13F2" w14:textId="77777777" w:rsidR="003A715F" w:rsidRDefault="003A715F" w:rsidP="00645D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35683D4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147EB"/>
    <w:rsid w:val="00030162"/>
    <w:rsid w:val="00032BB5"/>
    <w:rsid w:val="00042BEF"/>
    <w:rsid w:val="0006088B"/>
    <w:rsid w:val="00063447"/>
    <w:rsid w:val="00082E0F"/>
    <w:rsid w:val="0008653A"/>
    <w:rsid w:val="000A09D2"/>
    <w:rsid w:val="000A775A"/>
    <w:rsid w:val="000E252D"/>
    <w:rsid w:val="001104F3"/>
    <w:rsid w:val="001208F1"/>
    <w:rsid w:val="00120C64"/>
    <w:rsid w:val="00137659"/>
    <w:rsid w:val="00153EE9"/>
    <w:rsid w:val="00166033"/>
    <w:rsid w:val="00171E15"/>
    <w:rsid w:val="00196BA5"/>
    <w:rsid w:val="001B38CD"/>
    <w:rsid w:val="001C6FC8"/>
    <w:rsid w:val="001C7CF1"/>
    <w:rsid w:val="001E0964"/>
    <w:rsid w:val="001E3591"/>
    <w:rsid w:val="001E6E8B"/>
    <w:rsid w:val="00205340"/>
    <w:rsid w:val="00225C0C"/>
    <w:rsid w:val="002351B3"/>
    <w:rsid w:val="002445CA"/>
    <w:rsid w:val="00264B5B"/>
    <w:rsid w:val="0027656F"/>
    <w:rsid w:val="0028144C"/>
    <w:rsid w:val="00290BF9"/>
    <w:rsid w:val="00292ED1"/>
    <w:rsid w:val="002A0B7C"/>
    <w:rsid w:val="002C02DD"/>
    <w:rsid w:val="002C1177"/>
    <w:rsid w:val="002C2041"/>
    <w:rsid w:val="002D045D"/>
    <w:rsid w:val="002F500B"/>
    <w:rsid w:val="00302F18"/>
    <w:rsid w:val="003147B0"/>
    <w:rsid w:val="0032162E"/>
    <w:rsid w:val="00331A68"/>
    <w:rsid w:val="0035731D"/>
    <w:rsid w:val="0035741E"/>
    <w:rsid w:val="00381676"/>
    <w:rsid w:val="003A176F"/>
    <w:rsid w:val="003A715F"/>
    <w:rsid w:val="003C1C18"/>
    <w:rsid w:val="003C3971"/>
    <w:rsid w:val="003D1641"/>
    <w:rsid w:val="003F35E2"/>
    <w:rsid w:val="003F73A0"/>
    <w:rsid w:val="00411B11"/>
    <w:rsid w:val="004175D4"/>
    <w:rsid w:val="00431C9F"/>
    <w:rsid w:val="00440A91"/>
    <w:rsid w:val="00456683"/>
    <w:rsid w:val="00463FB0"/>
    <w:rsid w:val="00490495"/>
    <w:rsid w:val="004A27E1"/>
    <w:rsid w:val="004A3E0E"/>
    <w:rsid w:val="004B1006"/>
    <w:rsid w:val="004C7F32"/>
    <w:rsid w:val="004D07DE"/>
    <w:rsid w:val="004E6A0A"/>
    <w:rsid w:val="00504592"/>
    <w:rsid w:val="00507E26"/>
    <w:rsid w:val="005129E7"/>
    <w:rsid w:val="00547DBA"/>
    <w:rsid w:val="005676FC"/>
    <w:rsid w:val="005736B6"/>
    <w:rsid w:val="00585FC3"/>
    <w:rsid w:val="005A2A7C"/>
    <w:rsid w:val="005C562F"/>
    <w:rsid w:val="005D3FA7"/>
    <w:rsid w:val="005E1C8E"/>
    <w:rsid w:val="005F4A66"/>
    <w:rsid w:val="00606F27"/>
    <w:rsid w:val="00613536"/>
    <w:rsid w:val="0063062B"/>
    <w:rsid w:val="006365DD"/>
    <w:rsid w:val="00640FEE"/>
    <w:rsid w:val="00645DF3"/>
    <w:rsid w:val="00656641"/>
    <w:rsid w:val="00657E88"/>
    <w:rsid w:val="006B000C"/>
    <w:rsid w:val="006C4514"/>
    <w:rsid w:val="006D2533"/>
    <w:rsid w:val="006D7224"/>
    <w:rsid w:val="0073540C"/>
    <w:rsid w:val="00751AFE"/>
    <w:rsid w:val="00781956"/>
    <w:rsid w:val="0078431C"/>
    <w:rsid w:val="00791EAD"/>
    <w:rsid w:val="00795005"/>
    <w:rsid w:val="007B76C9"/>
    <w:rsid w:val="007D48E6"/>
    <w:rsid w:val="007E341B"/>
    <w:rsid w:val="007E57BF"/>
    <w:rsid w:val="007F03D7"/>
    <w:rsid w:val="007F3016"/>
    <w:rsid w:val="00804879"/>
    <w:rsid w:val="0082240B"/>
    <w:rsid w:val="008462B8"/>
    <w:rsid w:val="00867E2B"/>
    <w:rsid w:val="00870785"/>
    <w:rsid w:val="00876AE6"/>
    <w:rsid w:val="008907C3"/>
    <w:rsid w:val="008C267D"/>
    <w:rsid w:val="008D2491"/>
    <w:rsid w:val="008E46F6"/>
    <w:rsid w:val="0091115D"/>
    <w:rsid w:val="009250C2"/>
    <w:rsid w:val="0093013E"/>
    <w:rsid w:val="00935EFA"/>
    <w:rsid w:val="009474E8"/>
    <w:rsid w:val="0098073C"/>
    <w:rsid w:val="00981591"/>
    <w:rsid w:val="009951B2"/>
    <w:rsid w:val="00997247"/>
    <w:rsid w:val="009A17A5"/>
    <w:rsid w:val="009A76DC"/>
    <w:rsid w:val="009B3136"/>
    <w:rsid w:val="009C315B"/>
    <w:rsid w:val="009D290D"/>
    <w:rsid w:val="009D3789"/>
    <w:rsid w:val="009D66F7"/>
    <w:rsid w:val="00A15CC6"/>
    <w:rsid w:val="00A23080"/>
    <w:rsid w:val="00A234BB"/>
    <w:rsid w:val="00A31D47"/>
    <w:rsid w:val="00A449B0"/>
    <w:rsid w:val="00A458EF"/>
    <w:rsid w:val="00A65430"/>
    <w:rsid w:val="00A6620E"/>
    <w:rsid w:val="00A9206E"/>
    <w:rsid w:val="00AB08FF"/>
    <w:rsid w:val="00AB3297"/>
    <w:rsid w:val="00AB5102"/>
    <w:rsid w:val="00B00897"/>
    <w:rsid w:val="00B26767"/>
    <w:rsid w:val="00B275A1"/>
    <w:rsid w:val="00B30D7F"/>
    <w:rsid w:val="00B362F1"/>
    <w:rsid w:val="00B45244"/>
    <w:rsid w:val="00B454D8"/>
    <w:rsid w:val="00B512BC"/>
    <w:rsid w:val="00B54BC7"/>
    <w:rsid w:val="00B7469A"/>
    <w:rsid w:val="00B92973"/>
    <w:rsid w:val="00BB3895"/>
    <w:rsid w:val="00BB6041"/>
    <w:rsid w:val="00BB7A34"/>
    <w:rsid w:val="00BC1C26"/>
    <w:rsid w:val="00BD0743"/>
    <w:rsid w:val="00BD7C4B"/>
    <w:rsid w:val="00C163F9"/>
    <w:rsid w:val="00C311D9"/>
    <w:rsid w:val="00C52FC2"/>
    <w:rsid w:val="00C847B9"/>
    <w:rsid w:val="00CA56E5"/>
    <w:rsid w:val="00CB7D32"/>
    <w:rsid w:val="00CC7EDE"/>
    <w:rsid w:val="00CD2BEF"/>
    <w:rsid w:val="00D052C1"/>
    <w:rsid w:val="00D24518"/>
    <w:rsid w:val="00D34758"/>
    <w:rsid w:val="00D37297"/>
    <w:rsid w:val="00D444D4"/>
    <w:rsid w:val="00D45391"/>
    <w:rsid w:val="00D471F6"/>
    <w:rsid w:val="00D57BD1"/>
    <w:rsid w:val="00D74EAA"/>
    <w:rsid w:val="00D7779E"/>
    <w:rsid w:val="00D82175"/>
    <w:rsid w:val="00D85A76"/>
    <w:rsid w:val="00D90457"/>
    <w:rsid w:val="00DB1504"/>
    <w:rsid w:val="00DC1210"/>
    <w:rsid w:val="00DC33EB"/>
    <w:rsid w:val="00DC432D"/>
    <w:rsid w:val="00DD0585"/>
    <w:rsid w:val="00DE0CDE"/>
    <w:rsid w:val="00DF5357"/>
    <w:rsid w:val="00E12DCC"/>
    <w:rsid w:val="00E15ED1"/>
    <w:rsid w:val="00E253E8"/>
    <w:rsid w:val="00E371D2"/>
    <w:rsid w:val="00E47583"/>
    <w:rsid w:val="00E6458F"/>
    <w:rsid w:val="00E76A1E"/>
    <w:rsid w:val="00E87CAE"/>
    <w:rsid w:val="00E95F37"/>
    <w:rsid w:val="00E9635B"/>
    <w:rsid w:val="00EA2072"/>
    <w:rsid w:val="00EB31B2"/>
    <w:rsid w:val="00EB6F47"/>
    <w:rsid w:val="00EC3169"/>
    <w:rsid w:val="00ED1797"/>
    <w:rsid w:val="00EE05C9"/>
    <w:rsid w:val="00EE4225"/>
    <w:rsid w:val="00EF575B"/>
    <w:rsid w:val="00EF793B"/>
    <w:rsid w:val="00F074E7"/>
    <w:rsid w:val="00F14D8F"/>
    <w:rsid w:val="00F2166B"/>
    <w:rsid w:val="00F23BFE"/>
    <w:rsid w:val="00F250D5"/>
    <w:rsid w:val="00F25948"/>
    <w:rsid w:val="00F56CB0"/>
    <w:rsid w:val="00F64215"/>
    <w:rsid w:val="00F66216"/>
    <w:rsid w:val="00F6751A"/>
    <w:rsid w:val="00F70772"/>
    <w:rsid w:val="00F708A3"/>
    <w:rsid w:val="00F71D7C"/>
    <w:rsid w:val="00F722F1"/>
    <w:rsid w:val="00F74AC0"/>
    <w:rsid w:val="00F764AE"/>
    <w:rsid w:val="00F76E6C"/>
    <w:rsid w:val="00F82856"/>
    <w:rsid w:val="00F85365"/>
    <w:rsid w:val="00F858AE"/>
    <w:rsid w:val="00F9377F"/>
    <w:rsid w:val="00FB20C0"/>
    <w:rsid w:val="00FB5EB9"/>
    <w:rsid w:val="00FC0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1DB3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5A1"/>
    <w:pPr>
      <w:jc w:val="both"/>
    </w:pPr>
    <w:rPr>
      <w:rFonts w:ascii="Times New Roman" w:eastAsia="Times New Roman" w:hAnsi="Times New Roman"/>
      <w:sz w:val="24"/>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F722F1"/>
    <w:pPr>
      <w:tabs>
        <w:tab w:val="center" w:pos="4680"/>
        <w:tab w:val="right" w:pos="9360"/>
      </w:tabs>
    </w:pPr>
  </w:style>
  <w:style w:type="character" w:customStyle="1" w:styleId="HeaderChar">
    <w:name w:val="Header Char"/>
    <w:link w:val="Header"/>
    <w:uiPriority w:val="99"/>
    <w:rsid w:val="00F722F1"/>
    <w:rPr>
      <w:rFonts w:ascii="Times New Roman" w:eastAsia="Times New Roman" w:hAnsi="Times New Roman"/>
      <w:sz w:val="24"/>
    </w:rPr>
  </w:style>
  <w:style w:type="paragraph" w:styleId="Footer">
    <w:name w:val="footer"/>
    <w:basedOn w:val="Normal"/>
    <w:link w:val="FooterChar"/>
    <w:uiPriority w:val="99"/>
    <w:unhideWhenUsed/>
    <w:rsid w:val="00F722F1"/>
    <w:pPr>
      <w:tabs>
        <w:tab w:val="center" w:pos="4680"/>
        <w:tab w:val="right" w:pos="9360"/>
      </w:tabs>
    </w:pPr>
  </w:style>
  <w:style w:type="character" w:customStyle="1" w:styleId="FooterChar">
    <w:name w:val="Footer Char"/>
    <w:link w:val="Footer"/>
    <w:uiPriority w:val="99"/>
    <w:rsid w:val="00F722F1"/>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644AF-D6AA-4AB7-B4FC-69E797516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518</Words>
  <Characters>2958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2022-11-30T22:41:00Z</dcterms:created>
  <dcterms:modified xsi:type="dcterms:W3CDTF">2022-12-02T15:46:00Z</dcterms:modified>
</cp:coreProperties>
</file>